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</w:rPr>
        <w:t>Dear Parents,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</w:rPr>
        <w:tab/>
      </w:r>
    </w:p>
    <w:p w:rsidR="00D02C67" w:rsidRPr="00D02C67" w:rsidRDefault="00D02C67" w:rsidP="00D02C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</w:rPr>
        <w:t xml:space="preserve">Beginning Monday December 5th we will watch a video called “In the womb” that originally aired on the national geographic channel. This video meets the following state standards from the Living Environment core curriculum. 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  <w:sz w:val="18"/>
          <w:szCs w:val="18"/>
        </w:rPr>
        <w:t>2.1a Genes are inherited, but their expression can be modified by interactions with the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environment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2.1b </w:t>
      </w: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Every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organism requires a set of coded instructions for specifying its traits. For offspring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to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resemble their parents, there must be a reliable way to transfer information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from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one generation to the next. Heredity is the passage of these instructions from one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generation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to another.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2.1e </w:t>
      </w: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In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sexually reproducing organisms, the new individual receives half of the genetic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information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from its mother (via the egg) and half from its father (via the sperm). Sexually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produced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offspring often resemble, but are not identical to, either of their parents.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  <w:sz w:val="18"/>
          <w:szCs w:val="18"/>
        </w:rPr>
        <w:t>2.1j Offspring resemble their parents because they inherit similar genes that code for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the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production of proteins that form similar structures and perform similar functions.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4.1c </w:t>
      </w: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The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processes of meiosis and fertilization are key to sexual reproduction in a wide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variety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of organisms. The process of meiosis results in the production of eggs and sperm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which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each contain half of the genetic information. During fertilization, gametes unite to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form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a zygote, which contains the complete genetic information for the offspring.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4.1d </w:t>
      </w: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The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zygote may divide by mitosis and differentiate to form the specialized cells,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tissues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, and organs of </w:t>
      </w:r>
      <w:proofErr w:type="spell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multicellular</w:t>
      </w:r>
      <w:proofErr w:type="spell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organisms.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  <w:sz w:val="18"/>
          <w:szCs w:val="18"/>
        </w:rPr>
        <w:t>4.1e Human reproduction and development are influenced by factors such as gene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expression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>, hormones, and the environment. The reproductive cycle in both males and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females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is regulated by hormones such as testosterone, estrogen, and progesterone.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4.1f </w:t>
      </w: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The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structures and functions of the human female reproductive system, as in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almost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all other mammals, are designed to produce gametes in ovaries, allow for internal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fertilization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>, support the internal development of the embryo and fetus in the uterus,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and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provide essential materials through the placenta, and nutrition through milk for the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newborn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4.1g </w:t>
      </w: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The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structures and functions of the human male reproductive system, as in other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mammals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>, are designed to produce gametes in testes and make possible the delivery of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these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gametes for fertilization.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4.1h </w:t>
      </w: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In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humans, the embryonic development of essential organs occurs in early stages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of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pregnancy. The embryo may encounter risks from faults in its genes and from its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mother’s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 xml:space="preserve"> exposure to environmental factors such as inadequate diet, use of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C67">
        <w:rPr>
          <w:rFonts w:ascii="Arial" w:eastAsia="Times New Roman" w:hAnsi="Arial" w:cs="Arial"/>
          <w:color w:val="000000"/>
          <w:sz w:val="18"/>
          <w:szCs w:val="18"/>
        </w:rPr>
        <w:t>alcohol/drugs/tobacco</w:t>
      </w:r>
      <w:proofErr w:type="gramEnd"/>
      <w:r w:rsidRPr="00D02C67">
        <w:rPr>
          <w:rFonts w:ascii="Arial" w:eastAsia="Times New Roman" w:hAnsi="Arial" w:cs="Arial"/>
          <w:color w:val="000000"/>
          <w:sz w:val="18"/>
          <w:szCs w:val="18"/>
        </w:rPr>
        <w:t>, other toxins, or infections throughout her pregnancy.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</w:rPr>
        <w:t>You can view the video at https://www.youtube.com/watch?v=33R2zTGK1eM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</w:rPr>
        <w:t xml:space="preserve">If you do NOT want your student to view the video please e-mail, call or send a note with your child and I will provide an alternate assignment. 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  <w:t>Thank you,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  <w:t xml:space="preserve">Mrs. Hahn </w:t>
      </w:r>
    </w:p>
    <w:p w:rsidR="00D02C67" w:rsidRPr="00D02C67" w:rsidRDefault="00D02C67" w:rsidP="00D0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  <w:t>Science teacher Ex 309</w:t>
      </w:r>
    </w:p>
    <w:p w:rsidR="004D3940" w:rsidRDefault="00D02C67" w:rsidP="00D02C67"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</w:r>
      <w:r w:rsidRPr="00D02C67">
        <w:rPr>
          <w:rFonts w:ascii="Arial" w:eastAsia="Times New Roman" w:hAnsi="Arial" w:cs="Arial"/>
          <w:color w:val="000000"/>
        </w:rPr>
        <w:tab/>
        <w:t>jhahn@worcestercs.org</w:t>
      </w:r>
    </w:p>
    <w:sectPr w:rsidR="004D3940" w:rsidSect="004D3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C67"/>
    <w:rsid w:val="004D3940"/>
    <w:rsid w:val="00D0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jhahn</dc:creator>
  <cp:lastModifiedBy>jhahn</cp:lastModifiedBy>
  <cp:revision>1</cp:revision>
  <dcterms:created xsi:type="dcterms:W3CDTF">2016-12-12T17:05:00Z</dcterms:created>
  <dcterms:modified xsi:type="dcterms:W3CDTF">2016-12-12T17:05:00Z</dcterms:modified>
</cp:coreProperties>
</file>